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6BB20" w14:textId="77777777" w:rsidR="001D187A" w:rsidRPr="00007C55" w:rsidRDefault="001D187A" w:rsidP="00007C55">
      <w:pPr>
        <w:spacing w:line="480" w:lineRule="auto"/>
        <w:jc w:val="both"/>
        <w:rPr>
          <w:rFonts w:ascii="Times New Roman" w:hAnsi="Times New Roman" w:cs="Times New Roman"/>
          <w:sz w:val="24"/>
        </w:rPr>
      </w:pPr>
      <w:r w:rsidRPr="00007C55">
        <w:rPr>
          <w:rFonts w:ascii="Times New Roman" w:hAnsi="Times New Roman" w:cs="Times New Roman"/>
          <w:sz w:val="24"/>
        </w:rPr>
        <w:t>Student’s Name</w:t>
      </w:r>
    </w:p>
    <w:p w14:paraId="3C702846" w14:textId="77777777" w:rsidR="001D187A" w:rsidRPr="00007C55" w:rsidRDefault="001D187A" w:rsidP="00007C55">
      <w:pPr>
        <w:spacing w:line="480" w:lineRule="auto"/>
        <w:jc w:val="both"/>
        <w:rPr>
          <w:rFonts w:ascii="Times New Roman" w:hAnsi="Times New Roman" w:cs="Times New Roman"/>
          <w:sz w:val="24"/>
        </w:rPr>
      </w:pPr>
      <w:r w:rsidRPr="00007C55">
        <w:rPr>
          <w:rFonts w:ascii="Times New Roman" w:hAnsi="Times New Roman" w:cs="Times New Roman"/>
          <w:sz w:val="24"/>
        </w:rPr>
        <w:t>Professor’s Name</w:t>
      </w:r>
    </w:p>
    <w:p w14:paraId="316F0DD8" w14:textId="1454A944" w:rsidR="001D187A" w:rsidRPr="00007C55" w:rsidRDefault="001D187A" w:rsidP="00007C55">
      <w:pPr>
        <w:spacing w:line="480" w:lineRule="auto"/>
        <w:jc w:val="both"/>
        <w:rPr>
          <w:rFonts w:ascii="Times New Roman" w:hAnsi="Times New Roman" w:cs="Times New Roman"/>
          <w:sz w:val="24"/>
        </w:rPr>
      </w:pPr>
      <w:r w:rsidRPr="00007C55">
        <w:rPr>
          <w:rFonts w:ascii="Times New Roman" w:hAnsi="Times New Roman" w:cs="Times New Roman"/>
          <w:sz w:val="24"/>
        </w:rPr>
        <w:t>Course</w:t>
      </w:r>
    </w:p>
    <w:p w14:paraId="769BBBB3" w14:textId="77777777" w:rsidR="001D187A" w:rsidRPr="00007C55" w:rsidRDefault="001D187A" w:rsidP="00007C55">
      <w:pPr>
        <w:spacing w:line="480" w:lineRule="auto"/>
        <w:jc w:val="both"/>
        <w:rPr>
          <w:rFonts w:ascii="Times New Roman" w:hAnsi="Times New Roman" w:cs="Times New Roman"/>
          <w:sz w:val="24"/>
        </w:rPr>
      </w:pPr>
      <w:r w:rsidRPr="00007C55">
        <w:rPr>
          <w:rFonts w:ascii="Times New Roman" w:hAnsi="Times New Roman" w:cs="Times New Roman"/>
          <w:sz w:val="24"/>
        </w:rPr>
        <w:t>Due Date</w:t>
      </w:r>
    </w:p>
    <w:p w14:paraId="611B2CC2" w14:textId="52B14B1F" w:rsidR="00D91C9A" w:rsidRPr="00007C55" w:rsidRDefault="00D91C9A" w:rsidP="00007C55">
      <w:pPr>
        <w:spacing w:line="480" w:lineRule="auto"/>
        <w:jc w:val="center"/>
        <w:rPr>
          <w:rFonts w:ascii="Times New Roman" w:hAnsi="Times New Roman" w:cs="Times New Roman"/>
          <w:b/>
          <w:sz w:val="24"/>
          <w:u w:val="single"/>
        </w:rPr>
      </w:pPr>
      <w:r w:rsidRPr="00007C55">
        <w:rPr>
          <w:rFonts w:ascii="Times New Roman" w:hAnsi="Times New Roman" w:cs="Times New Roman"/>
          <w:b/>
          <w:sz w:val="24"/>
          <w:u w:val="single"/>
        </w:rPr>
        <w:t>Summary of “</w:t>
      </w:r>
      <w:r w:rsidR="007D38D7" w:rsidRPr="00007C55">
        <w:rPr>
          <w:rFonts w:ascii="Times New Roman" w:hAnsi="Times New Roman" w:cs="Times New Roman"/>
          <w:b/>
          <w:sz w:val="24"/>
          <w:u w:val="single"/>
        </w:rPr>
        <w:t>When Wall Street Was Unoccupied</w:t>
      </w:r>
      <w:r w:rsidRPr="00007C55">
        <w:rPr>
          <w:rFonts w:ascii="Times New Roman" w:hAnsi="Times New Roman" w:cs="Times New Roman"/>
          <w:b/>
          <w:sz w:val="24"/>
          <w:u w:val="single"/>
        </w:rPr>
        <w:t xml:space="preserve">” by </w:t>
      </w:r>
      <w:r w:rsidR="007D38D7" w:rsidRPr="00007C55">
        <w:rPr>
          <w:rFonts w:ascii="Times New Roman" w:hAnsi="Times New Roman" w:cs="Times New Roman"/>
          <w:b/>
          <w:sz w:val="24"/>
          <w:u w:val="single"/>
        </w:rPr>
        <w:t xml:space="preserve">Jason </w:t>
      </w:r>
      <w:proofErr w:type="spellStart"/>
      <w:r w:rsidR="007D38D7" w:rsidRPr="00007C55">
        <w:rPr>
          <w:rFonts w:ascii="Times New Roman" w:hAnsi="Times New Roman" w:cs="Times New Roman"/>
          <w:b/>
          <w:sz w:val="24"/>
          <w:u w:val="single"/>
        </w:rPr>
        <w:t>Farago</w:t>
      </w:r>
      <w:proofErr w:type="spellEnd"/>
    </w:p>
    <w:p w14:paraId="571D5591" w14:textId="2A9765F4" w:rsidR="0045360B" w:rsidRPr="00007C55" w:rsidRDefault="00193E74" w:rsidP="00007C55">
      <w:pPr>
        <w:spacing w:line="480" w:lineRule="auto"/>
        <w:ind w:firstLine="720"/>
        <w:jc w:val="both"/>
        <w:rPr>
          <w:rFonts w:ascii="Times New Roman" w:hAnsi="Times New Roman" w:cs="Times New Roman"/>
          <w:sz w:val="24"/>
        </w:rPr>
      </w:pPr>
      <w:r w:rsidRPr="00007C55">
        <w:rPr>
          <w:rFonts w:ascii="Times New Roman" w:hAnsi="Times New Roman" w:cs="Times New Roman"/>
          <w:sz w:val="24"/>
        </w:rPr>
        <w:t>This is an article that contains</w:t>
      </w:r>
      <w:r w:rsidR="0045360B" w:rsidRPr="00007C55">
        <w:rPr>
          <w:rFonts w:ascii="Times New Roman" w:hAnsi="Times New Roman" w:cs="Times New Roman"/>
          <w:sz w:val="24"/>
        </w:rPr>
        <w:t xml:space="preserve"> the author’s narration of the olden New York. The author starts by telling a story of how the United States spent $100 billion in the months before Jan. 1, 2000 guarding itself against a so-called Y2K bug. According to the author, the Y2K bug was </w:t>
      </w:r>
      <w:r w:rsidR="002040F3" w:rsidRPr="00007C55">
        <w:rPr>
          <w:rFonts w:ascii="Times New Roman" w:hAnsi="Times New Roman" w:cs="Times New Roman"/>
          <w:sz w:val="24"/>
        </w:rPr>
        <w:t>so devastating that it</w:t>
      </w:r>
      <w:r w:rsidR="0045360B" w:rsidRPr="00007C55">
        <w:rPr>
          <w:rFonts w:ascii="Times New Roman" w:hAnsi="Times New Roman" w:cs="Times New Roman"/>
          <w:sz w:val="24"/>
        </w:rPr>
        <w:t xml:space="preserve"> promised to bring the world’s electronic infrastructure to a </w:t>
      </w:r>
      <w:r w:rsidR="002040F3" w:rsidRPr="00007C55">
        <w:rPr>
          <w:rFonts w:ascii="Times New Roman" w:hAnsi="Times New Roman" w:cs="Times New Roman"/>
          <w:sz w:val="24"/>
        </w:rPr>
        <w:t>standstill</w:t>
      </w:r>
      <w:r w:rsidR="0045360B" w:rsidRPr="00007C55">
        <w:rPr>
          <w:rFonts w:ascii="Times New Roman" w:hAnsi="Times New Roman" w:cs="Times New Roman"/>
          <w:sz w:val="24"/>
        </w:rPr>
        <w:t>.</w:t>
      </w:r>
      <w:r w:rsidR="002040F3" w:rsidRPr="00007C55">
        <w:rPr>
          <w:rFonts w:ascii="Times New Roman" w:hAnsi="Times New Roman" w:cs="Times New Roman"/>
          <w:sz w:val="24"/>
        </w:rPr>
        <w:t xml:space="preserve"> This potential threat brought a great fear to the United States, making it spend this kind of money to guard itself against such kind of catastrophe.</w:t>
      </w:r>
    </w:p>
    <w:p w14:paraId="2DF45439" w14:textId="77777777" w:rsidR="00943CDB" w:rsidRPr="00007C55" w:rsidRDefault="0007159D" w:rsidP="00007C55">
      <w:pPr>
        <w:spacing w:line="480" w:lineRule="auto"/>
        <w:ind w:firstLine="720"/>
        <w:jc w:val="both"/>
        <w:rPr>
          <w:rFonts w:ascii="Times New Roman" w:hAnsi="Times New Roman" w:cs="Times New Roman"/>
          <w:sz w:val="24"/>
        </w:rPr>
      </w:pPr>
      <w:r w:rsidRPr="00007C55">
        <w:rPr>
          <w:rFonts w:ascii="Times New Roman" w:hAnsi="Times New Roman" w:cs="Times New Roman"/>
          <w:sz w:val="24"/>
        </w:rPr>
        <w:t xml:space="preserve">The author goes give a very interesting description of </w:t>
      </w:r>
      <w:r w:rsidR="004C52E8" w:rsidRPr="00007C55">
        <w:rPr>
          <w:rFonts w:ascii="Times New Roman" w:hAnsi="Times New Roman" w:cs="Times New Roman"/>
          <w:sz w:val="24"/>
        </w:rPr>
        <w:t>New York in th</w:t>
      </w:r>
      <w:r w:rsidRPr="00007C55">
        <w:rPr>
          <w:rFonts w:ascii="Times New Roman" w:hAnsi="Times New Roman" w:cs="Times New Roman"/>
          <w:sz w:val="24"/>
        </w:rPr>
        <w:t>e 1990s. The author tells that during</w:t>
      </w:r>
      <w:r w:rsidR="004C52E8" w:rsidRPr="00007C55">
        <w:rPr>
          <w:rFonts w:ascii="Times New Roman" w:hAnsi="Times New Roman" w:cs="Times New Roman"/>
          <w:sz w:val="24"/>
        </w:rPr>
        <w:t xml:space="preserve"> </w:t>
      </w:r>
      <w:r w:rsidRPr="00007C55">
        <w:rPr>
          <w:rFonts w:ascii="Times New Roman" w:hAnsi="Times New Roman" w:cs="Times New Roman"/>
          <w:sz w:val="24"/>
        </w:rPr>
        <w:t xml:space="preserve">these years and </w:t>
      </w:r>
      <w:r w:rsidR="004C52E8" w:rsidRPr="00007C55">
        <w:rPr>
          <w:rFonts w:ascii="Times New Roman" w:hAnsi="Times New Roman" w:cs="Times New Roman"/>
          <w:sz w:val="24"/>
        </w:rPr>
        <w:t xml:space="preserve">under Mayor Rudolph W. Giuliani, </w:t>
      </w:r>
      <w:r w:rsidRPr="00007C55">
        <w:rPr>
          <w:rFonts w:ascii="Times New Roman" w:hAnsi="Times New Roman" w:cs="Times New Roman"/>
          <w:sz w:val="24"/>
        </w:rPr>
        <w:t xml:space="preserve">the New York </w:t>
      </w:r>
      <w:r w:rsidR="004C52E8" w:rsidRPr="00007C55">
        <w:rPr>
          <w:rFonts w:ascii="Times New Roman" w:hAnsi="Times New Roman" w:cs="Times New Roman"/>
          <w:sz w:val="24"/>
        </w:rPr>
        <w:t xml:space="preserve">was a fraught but confident city, charging into the new century with a vigor unknown since the 1960s. </w:t>
      </w:r>
      <w:r w:rsidRPr="00007C55">
        <w:rPr>
          <w:rFonts w:ascii="Times New Roman" w:hAnsi="Times New Roman" w:cs="Times New Roman"/>
          <w:sz w:val="24"/>
        </w:rPr>
        <w:t xml:space="preserve">According to this article, the transformations that took place in </w:t>
      </w:r>
      <w:r w:rsidR="004C52E8" w:rsidRPr="00007C55">
        <w:rPr>
          <w:rFonts w:ascii="Times New Roman" w:hAnsi="Times New Roman" w:cs="Times New Roman"/>
          <w:sz w:val="24"/>
        </w:rPr>
        <w:t xml:space="preserve">downtown neighborhoods, the </w:t>
      </w:r>
      <w:r w:rsidR="00D43F62" w:rsidRPr="00007C55">
        <w:rPr>
          <w:rFonts w:ascii="Times New Roman" w:hAnsi="Times New Roman" w:cs="Times New Roman"/>
          <w:sz w:val="24"/>
        </w:rPr>
        <w:t xml:space="preserve">likes of </w:t>
      </w:r>
      <w:r w:rsidR="004C52E8" w:rsidRPr="00007C55">
        <w:rPr>
          <w:rFonts w:ascii="Times New Roman" w:hAnsi="Times New Roman" w:cs="Times New Roman"/>
          <w:sz w:val="24"/>
        </w:rPr>
        <w:t xml:space="preserve">Lower East Side, the meatpacking district and </w:t>
      </w:r>
      <w:r w:rsidR="00D43F62" w:rsidRPr="00007C55">
        <w:rPr>
          <w:rFonts w:ascii="Times New Roman" w:hAnsi="Times New Roman" w:cs="Times New Roman"/>
          <w:sz w:val="24"/>
        </w:rPr>
        <w:t>the</w:t>
      </w:r>
      <w:r w:rsidR="004C52E8" w:rsidRPr="00007C55">
        <w:rPr>
          <w:rFonts w:ascii="Times New Roman" w:hAnsi="Times New Roman" w:cs="Times New Roman"/>
          <w:sz w:val="24"/>
        </w:rPr>
        <w:t xml:space="preserve"> Lower Manhattan</w:t>
      </w:r>
      <w:r w:rsidR="00D43F62" w:rsidRPr="00007C55">
        <w:rPr>
          <w:rFonts w:ascii="Times New Roman" w:hAnsi="Times New Roman" w:cs="Times New Roman"/>
          <w:sz w:val="24"/>
        </w:rPr>
        <w:t xml:space="preserve"> all happened due to the changes that were taking place in New York during the 1990s. </w:t>
      </w:r>
      <w:r w:rsidR="007A4E06" w:rsidRPr="00007C55">
        <w:rPr>
          <w:rFonts w:ascii="Times New Roman" w:hAnsi="Times New Roman" w:cs="Times New Roman"/>
          <w:sz w:val="24"/>
        </w:rPr>
        <w:t>B</w:t>
      </w:r>
      <w:r w:rsidR="00D43F62" w:rsidRPr="00007C55">
        <w:rPr>
          <w:rFonts w:ascii="Times New Roman" w:hAnsi="Times New Roman" w:cs="Times New Roman"/>
          <w:sz w:val="24"/>
        </w:rPr>
        <w:t xml:space="preserve">efore this time, the author tells that the downtown </w:t>
      </w:r>
      <w:r w:rsidR="001D7915" w:rsidRPr="00007C55">
        <w:rPr>
          <w:rFonts w:ascii="Times New Roman" w:hAnsi="Times New Roman" w:cs="Times New Roman"/>
          <w:sz w:val="24"/>
        </w:rPr>
        <w:t>neighborhoods</w:t>
      </w:r>
      <w:r w:rsidR="00D43F62" w:rsidRPr="00007C55">
        <w:rPr>
          <w:rFonts w:ascii="Times New Roman" w:hAnsi="Times New Roman" w:cs="Times New Roman"/>
          <w:sz w:val="24"/>
        </w:rPr>
        <w:t xml:space="preserve"> were considered as </w:t>
      </w:r>
      <w:r w:rsidR="004C52E8" w:rsidRPr="00007C55">
        <w:rPr>
          <w:rFonts w:ascii="Times New Roman" w:hAnsi="Times New Roman" w:cs="Times New Roman"/>
          <w:sz w:val="24"/>
        </w:rPr>
        <w:t>residential and cultural destination</w:t>
      </w:r>
      <w:r w:rsidR="00D43F62" w:rsidRPr="00007C55">
        <w:rPr>
          <w:rFonts w:ascii="Times New Roman" w:hAnsi="Times New Roman" w:cs="Times New Roman"/>
          <w:sz w:val="24"/>
        </w:rPr>
        <w:t>s</w:t>
      </w:r>
      <w:r w:rsidR="004C52E8" w:rsidRPr="00007C55">
        <w:rPr>
          <w:rFonts w:ascii="Times New Roman" w:hAnsi="Times New Roman" w:cs="Times New Roman"/>
          <w:sz w:val="24"/>
        </w:rPr>
        <w:t>.</w:t>
      </w:r>
      <w:r w:rsidR="007A4E06" w:rsidRPr="00007C55">
        <w:rPr>
          <w:rFonts w:ascii="Times New Roman" w:hAnsi="Times New Roman" w:cs="Times New Roman"/>
          <w:sz w:val="24"/>
        </w:rPr>
        <w:t xml:space="preserve"> </w:t>
      </w:r>
      <w:r w:rsidR="00943CDB" w:rsidRPr="00007C55">
        <w:rPr>
          <w:rFonts w:ascii="Times New Roman" w:hAnsi="Times New Roman" w:cs="Times New Roman"/>
          <w:sz w:val="24"/>
        </w:rPr>
        <w:t xml:space="preserve">The author explains that while </w:t>
      </w:r>
      <w:r w:rsidR="004C52E8" w:rsidRPr="00007C55">
        <w:rPr>
          <w:rFonts w:ascii="Times New Roman" w:hAnsi="Times New Roman" w:cs="Times New Roman"/>
          <w:sz w:val="24"/>
        </w:rPr>
        <w:t xml:space="preserve">New York’s oldest neighborhood was still a commercial center in the early 1990s, Wall Street was </w:t>
      </w:r>
      <w:r w:rsidR="00943CDB" w:rsidRPr="00007C55">
        <w:rPr>
          <w:rFonts w:ascii="Times New Roman" w:hAnsi="Times New Roman" w:cs="Times New Roman"/>
          <w:sz w:val="24"/>
        </w:rPr>
        <w:t xml:space="preserve">still </w:t>
      </w:r>
      <w:r w:rsidR="004C52E8" w:rsidRPr="00007C55">
        <w:rPr>
          <w:rFonts w:ascii="Times New Roman" w:hAnsi="Times New Roman" w:cs="Times New Roman"/>
          <w:sz w:val="24"/>
        </w:rPr>
        <w:t xml:space="preserve">nursing a hangover from the 1987 stock market crash and the savings and loan crisis. </w:t>
      </w:r>
    </w:p>
    <w:p w14:paraId="027D2312" w14:textId="03EC62A9" w:rsidR="003A6A54" w:rsidRPr="00007C55" w:rsidRDefault="00C4259F" w:rsidP="00007C55">
      <w:pPr>
        <w:spacing w:line="480" w:lineRule="auto"/>
        <w:ind w:firstLine="720"/>
        <w:jc w:val="both"/>
        <w:rPr>
          <w:rFonts w:ascii="Times New Roman" w:hAnsi="Times New Roman" w:cs="Times New Roman"/>
          <w:sz w:val="24"/>
        </w:rPr>
      </w:pPr>
      <w:r w:rsidRPr="00007C55">
        <w:rPr>
          <w:rFonts w:ascii="Times New Roman" w:hAnsi="Times New Roman" w:cs="Times New Roman"/>
          <w:sz w:val="24"/>
        </w:rPr>
        <w:lastRenderedPageBreak/>
        <w:t xml:space="preserve">The author mentions a very sorrowful event that happened in the development of New York. The author tells that the </w:t>
      </w:r>
      <w:r w:rsidR="004C52E8" w:rsidRPr="00007C55">
        <w:rPr>
          <w:rFonts w:ascii="Times New Roman" w:hAnsi="Times New Roman" w:cs="Times New Roman"/>
          <w:sz w:val="24"/>
        </w:rPr>
        <w:t>1993</w:t>
      </w:r>
      <w:r w:rsidRPr="00007C55">
        <w:rPr>
          <w:rFonts w:ascii="Times New Roman" w:hAnsi="Times New Roman" w:cs="Times New Roman"/>
          <w:sz w:val="24"/>
        </w:rPr>
        <w:t xml:space="preserve"> bombing of </w:t>
      </w:r>
      <w:r w:rsidR="004C52E8" w:rsidRPr="00007C55">
        <w:rPr>
          <w:rFonts w:ascii="Times New Roman" w:hAnsi="Times New Roman" w:cs="Times New Roman"/>
          <w:sz w:val="24"/>
        </w:rPr>
        <w:t xml:space="preserve">the World Trade Center </w:t>
      </w:r>
      <w:r w:rsidRPr="00007C55">
        <w:rPr>
          <w:rFonts w:ascii="Times New Roman" w:hAnsi="Times New Roman" w:cs="Times New Roman"/>
          <w:sz w:val="24"/>
        </w:rPr>
        <w:t>led to</w:t>
      </w:r>
      <w:r w:rsidR="002854D6" w:rsidRPr="00007C55">
        <w:rPr>
          <w:rFonts w:ascii="Times New Roman" w:hAnsi="Times New Roman" w:cs="Times New Roman"/>
          <w:sz w:val="24"/>
        </w:rPr>
        <w:t xml:space="preserve"> the death of</w:t>
      </w:r>
      <w:r w:rsidR="004C52E8" w:rsidRPr="00007C55">
        <w:rPr>
          <w:rFonts w:ascii="Times New Roman" w:hAnsi="Times New Roman" w:cs="Times New Roman"/>
          <w:sz w:val="24"/>
        </w:rPr>
        <w:t xml:space="preserve"> six people</w:t>
      </w:r>
      <w:r w:rsidR="002854D6" w:rsidRPr="00007C55">
        <w:rPr>
          <w:rFonts w:ascii="Times New Roman" w:hAnsi="Times New Roman" w:cs="Times New Roman"/>
          <w:sz w:val="24"/>
        </w:rPr>
        <w:t xml:space="preserve">, leaving </w:t>
      </w:r>
      <w:r w:rsidR="004C52E8" w:rsidRPr="00007C55">
        <w:rPr>
          <w:rFonts w:ascii="Times New Roman" w:hAnsi="Times New Roman" w:cs="Times New Roman"/>
          <w:sz w:val="24"/>
        </w:rPr>
        <w:t>more than 1,000</w:t>
      </w:r>
      <w:r w:rsidR="002854D6" w:rsidRPr="00007C55">
        <w:rPr>
          <w:rFonts w:ascii="Times New Roman" w:hAnsi="Times New Roman" w:cs="Times New Roman"/>
          <w:sz w:val="24"/>
        </w:rPr>
        <w:t xml:space="preserve"> seriously </w:t>
      </w:r>
      <w:bookmarkStart w:id="0" w:name="_GoBack"/>
      <w:bookmarkEnd w:id="0"/>
      <w:r w:rsidR="002854D6" w:rsidRPr="00007C55">
        <w:rPr>
          <w:rFonts w:ascii="Times New Roman" w:hAnsi="Times New Roman" w:cs="Times New Roman"/>
          <w:sz w:val="24"/>
        </w:rPr>
        <w:t>injured</w:t>
      </w:r>
      <w:r w:rsidR="004C52E8" w:rsidRPr="00007C55">
        <w:rPr>
          <w:rFonts w:ascii="Times New Roman" w:hAnsi="Times New Roman" w:cs="Times New Roman"/>
          <w:sz w:val="24"/>
        </w:rPr>
        <w:t xml:space="preserve">. </w:t>
      </w:r>
      <w:r w:rsidR="00932A42" w:rsidRPr="00007C55">
        <w:rPr>
          <w:rFonts w:ascii="Times New Roman" w:hAnsi="Times New Roman" w:cs="Times New Roman"/>
          <w:sz w:val="24"/>
        </w:rPr>
        <w:t xml:space="preserve">This event of terror, as the author explains, dragged the development </w:t>
      </w:r>
      <w:r w:rsidR="000B6A53" w:rsidRPr="00007C55">
        <w:rPr>
          <w:rFonts w:ascii="Times New Roman" w:hAnsi="Times New Roman" w:cs="Times New Roman"/>
          <w:sz w:val="24"/>
        </w:rPr>
        <w:t xml:space="preserve">of </w:t>
      </w:r>
      <w:r w:rsidR="00863A83" w:rsidRPr="00007C55">
        <w:rPr>
          <w:rFonts w:ascii="Times New Roman" w:hAnsi="Times New Roman" w:cs="Times New Roman"/>
          <w:sz w:val="24"/>
        </w:rPr>
        <w:t xml:space="preserve">New York for a period of one year before it came back to track. </w:t>
      </w:r>
      <w:r w:rsidR="0045491B" w:rsidRPr="00007C55">
        <w:rPr>
          <w:rFonts w:ascii="Times New Roman" w:hAnsi="Times New Roman" w:cs="Times New Roman"/>
          <w:sz w:val="24"/>
        </w:rPr>
        <w:t>The author explains that during the 1990s, m</w:t>
      </w:r>
      <w:r w:rsidR="003A6A54" w:rsidRPr="00007C55">
        <w:rPr>
          <w:rFonts w:ascii="Times New Roman" w:hAnsi="Times New Roman" w:cs="Times New Roman"/>
          <w:sz w:val="24"/>
        </w:rPr>
        <w:t>any older skyscrapers along Wall Street and lower Broadway</w:t>
      </w:r>
      <w:r w:rsidR="0045491B" w:rsidRPr="00007C55">
        <w:rPr>
          <w:rFonts w:ascii="Times New Roman" w:hAnsi="Times New Roman" w:cs="Times New Roman"/>
          <w:sz w:val="24"/>
        </w:rPr>
        <w:t xml:space="preserve"> were majorly used as residential towers because they were not a</w:t>
      </w:r>
      <w:r w:rsidR="003A6A54" w:rsidRPr="00007C55">
        <w:rPr>
          <w:rFonts w:ascii="Times New Roman" w:hAnsi="Times New Roman" w:cs="Times New Roman"/>
          <w:sz w:val="24"/>
        </w:rPr>
        <w:t>ppealing to commercial tenants</w:t>
      </w:r>
      <w:r w:rsidR="0045491B" w:rsidRPr="00007C55">
        <w:rPr>
          <w:rFonts w:ascii="Times New Roman" w:hAnsi="Times New Roman" w:cs="Times New Roman"/>
          <w:sz w:val="24"/>
        </w:rPr>
        <w:t xml:space="preserve">. However, Mr. Giuliani and the New York State Senate engineered very sweet tax abatements that accelerated the conversion of the older skyscrapers along Wall Street and lower Broadway into commercial hubs. </w:t>
      </w:r>
      <w:r w:rsidR="00EB6719" w:rsidRPr="00007C55">
        <w:rPr>
          <w:rFonts w:ascii="Times New Roman" w:hAnsi="Times New Roman" w:cs="Times New Roman"/>
          <w:sz w:val="24"/>
        </w:rPr>
        <w:t>This wave of conversion, as the author explains, also led to the acceleration of the l</w:t>
      </w:r>
      <w:r w:rsidR="003A6A54" w:rsidRPr="00007C55">
        <w:rPr>
          <w:rFonts w:ascii="Times New Roman" w:hAnsi="Times New Roman" w:cs="Times New Roman"/>
          <w:sz w:val="24"/>
        </w:rPr>
        <w:t>agging construction on the landfill of Battery Park City</w:t>
      </w:r>
      <w:proofErr w:type="gramStart"/>
      <w:r w:rsidR="00EB6719" w:rsidRPr="00007C55">
        <w:rPr>
          <w:rFonts w:ascii="Times New Roman" w:hAnsi="Times New Roman" w:cs="Times New Roman"/>
          <w:sz w:val="24"/>
        </w:rPr>
        <w:t xml:space="preserve">. </w:t>
      </w:r>
      <w:proofErr w:type="gramEnd"/>
      <w:r w:rsidR="003A6A54" w:rsidRPr="00007C55">
        <w:rPr>
          <w:rFonts w:ascii="Times New Roman" w:hAnsi="Times New Roman" w:cs="Times New Roman"/>
          <w:sz w:val="24"/>
        </w:rPr>
        <w:t>The</w:t>
      </w:r>
      <w:r w:rsidR="00F24B15" w:rsidRPr="00007C55">
        <w:rPr>
          <w:rFonts w:ascii="Times New Roman" w:hAnsi="Times New Roman" w:cs="Times New Roman"/>
          <w:sz w:val="24"/>
        </w:rPr>
        <w:t xml:space="preserve"> author goes further to explain that majority of the current condominium buildings on the far side of the West Side Highway</w:t>
      </w:r>
      <w:r w:rsidR="003A6A54" w:rsidRPr="00007C55">
        <w:rPr>
          <w:rFonts w:ascii="Times New Roman" w:hAnsi="Times New Roman" w:cs="Times New Roman"/>
          <w:sz w:val="24"/>
        </w:rPr>
        <w:t xml:space="preserve"> </w:t>
      </w:r>
      <w:r w:rsidR="00F24B15" w:rsidRPr="00007C55">
        <w:rPr>
          <w:rFonts w:ascii="Times New Roman" w:hAnsi="Times New Roman" w:cs="Times New Roman"/>
          <w:sz w:val="24"/>
        </w:rPr>
        <w:t xml:space="preserve">were constructed as a result of the </w:t>
      </w:r>
      <w:r w:rsidR="003A6A54" w:rsidRPr="00007C55">
        <w:rPr>
          <w:rFonts w:ascii="Times New Roman" w:hAnsi="Times New Roman" w:cs="Times New Roman"/>
          <w:sz w:val="24"/>
        </w:rPr>
        <w:t>arrival of Stuyvesant High School in 1992</w:t>
      </w:r>
      <w:r w:rsidR="00F24B15" w:rsidRPr="00007C55">
        <w:rPr>
          <w:rFonts w:ascii="Times New Roman" w:hAnsi="Times New Roman" w:cs="Times New Roman"/>
          <w:sz w:val="24"/>
        </w:rPr>
        <w:t xml:space="preserve">. </w:t>
      </w:r>
    </w:p>
    <w:p w14:paraId="7A5FB6B4" w14:textId="6C8EB5D1" w:rsidR="00E52AAD" w:rsidRPr="00007C55" w:rsidRDefault="00E52AAD" w:rsidP="00007C55">
      <w:pPr>
        <w:spacing w:line="480" w:lineRule="auto"/>
        <w:ind w:firstLine="720"/>
        <w:jc w:val="both"/>
        <w:rPr>
          <w:rFonts w:ascii="Times New Roman" w:hAnsi="Times New Roman" w:cs="Times New Roman"/>
          <w:sz w:val="24"/>
        </w:rPr>
      </w:pPr>
      <w:r w:rsidRPr="00007C55">
        <w:rPr>
          <w:rFonts w:ascii="Times New Roman" w:hAnsi="Times New Roman" w:cs="Times New Roman"/>
          <w:sz w:val="24"/>
        </w:rPr>
        <w:t xml:space="preserve">In this article, the author explains that another thing that helped to change the face of New York and Wall Street were the changes in financial technology that occurred in the New York Stock Exchange during the 1990s. because of these financial technology changes, </w:t>
      </w:r>
      <w:r w:rsidR="001320D8" w:rsidRPr="00007C55">
        <w:rPr>
          <w:rFonts w:ascii="Times New Roman" w:hAnsi="Times New Roman" w:cs="Times New Roman"/>
          <w:sz w:val="24"/>
        </w:rPr>
        <w:t>the New York city was able to</w:t>
      </w:r>
      <w:r w:rsidRPr="00007C55">
        <w:rPr>
          <w:rFonts w:ascii="Times New Roman" w:hAnsi="Times New Roman" w:cs="Times New Roman"/>
          <w:sz w:val="24"/>
        </w:rPr>
        <w:t xml:space="preserve"> move from its colonnaded pile on Wall Street to a new tower to the south. </w:t>
      </w:r>
      <w:r w:rsidR="001320D8" w:rsidRPr="00007C55">
        <w:rPr>
          <w:rFonts w:ascii="Times New Roman" w:hAnsi="Times New Roman" w:cs="Times New Roman"/>
          <w:sz w:val="24"/>
        </w:rPr>
        <w:t xml:space="preserve">During this transformation, the author explains that </w:t>
      </w:r>
      <w:r w:rsidR="000F3726" w:rsidRPr="00007C55">
        <w:rPr>
          <w:rFonts w:ascii="Times New Roman" w:hAnsi="Times New Roman" w:cs="Times New Roman"/>
          <w:sz w:val="24"/>
        </w:rPr>
        <w:t xml:space="preserve">several old buildings were scrapped, among them including </w:t>
      </w:r>
      <w:r w:rsidR="001320D8" w:rsidRPr="00007C55">
        <w:rPr>
          <w:rFonts w:ascii="Times New Roman" w:hAnsi="Times New Roman" w:cs="Times New Roman"/>
          <w:sz w:val="24"/>
        </w:rPr>
        <w:t>a</w:t>
      </w:r>
      <w:r w:rsidRPr="00007C55">
        <w:rPr>
          <w:rFonts w:ascii="Times New Roman" w:hAnsi="Times New Roman" w:cs="Times New Roman"/>
          <w:sz w:val="24"/>
        </w:rPr>
        <w:t xml:space="preserve"> $125 million Museum of Women</w:t>
      </w:r>
      <w:r w:rsidR="000F3726" w:rsidRPr="00007C55">
        <w:rPr>
          <w:rFonts w:ascii="Times New Roman" w:hAnsi="Times New Roman" w:cs="Times New Roman"/>
          <w:sz w:val="24"/>
        </w:rPr>
        <w:t xml:space="preserve"> that was </w:t>
      </w:r>
      <w:r w:rsidRPr="00007C55">
        <w:rPr>
          <w:rFonts w:ascii="Times New Roman" w:hAnsi="Times New Roman" w:cs="Times New Roman"/>
          <w:sz w:val="24"/>
        </w:rPr>
        <w:t xml:space="preserve">intended for Battery Park City and greenlit by the former New York governor, </w:t>
      </w:r>
      <w:r w:rsidR="000F3726" w:rsidRPr="00007C55">
        <w:rPr>
          <w:rFonts w:ascii="Times New Roman" w:hAnsi="Times New Roman" w:cs="Times New Roman"/>
          <w:sz w:val="24"/>
        </w:rPr>
        <w:t>George E. Pataki</w:t>
      </w:r>
      <w:r w:rsidRPr="00007C55">
        <w:rPr>
          <w:rFonts w:ascii="Times New Roman" w:hAnsi="Times New Roman" w:cs="Times New Roman"/>
          <w:sz w:val="24"/>
        </w:rPr>
        <w:t>.</w:t>
      </w:r>
    </w:p>
    <w:p w14:paraId="44F116C5" w14:textId="556407A4" w:rsidR="00E52AAD" w:rsidRPr="00007C55" w:rsidRDefault="008F06C4" w:rsidP="00007C55">
      <w:pPr>
        <w:spacing w:line="480" w:lineRule="auto"/>
        <w:ind w:firstLine="720"/>
        <w:jc w:val="both"/>
        <w:rPr>
          <w:rFonts w:ascii="Times New Roman" w:hAnsi="Times New Roman" w:cs="Times New Roman"/>
          <w:sz w:val="24"/>
        </w:rPr>
      </w:pPr>
      <w:r w:rsidRPr="00007C55">
        <w:rPr>
          <w:rFonts w:ascii="Times New Roman" w:hAnsi="Times New Roman" w:cs="Times New Roman"/>
          <w:sz w:val="24"/>
        </w:rPr>
        <w:t xml:space="preserve">I conclusion, this article provides a very clear picture of the step-by-step transformations that the present-day New York city went through its history of Development. From this article, it is clearly seen that the olden New York city was largely a residential and cultural city. The author brings out this picture in a manner that makes it </w:t>
      </w:r>
      <w:r w:rsidR="00323A02" w:rsidRPr="00007C55">
        <w:rPr>
          <w:rFonts w:ascii="Times New Roman" w:hAnsi="Times New Roman" w:cs="Times New Roman"/>
          <w:sz w:val="24"/>
        </w:rPr>
        <w:t xml:space="preserve">one feel very distasteful about the New York in </w:t>
      </w:r>
      <w:r w:rsidR="00323A02" w:rsidRPr="00007C55">
        <w:rPr>
          <w:rFonts w:ascii="Times New Roman" w:hAnsi="Times New Roman" w:cs="Times New Roman"/>
          <w:sz w:val="24"/>
        </w:rPr>
        <w:lastRenderedPageBreak/>
        <w:t xml:space="preserve">its olden days. Before the transformation, the city seems to have been a place where no commercial trader or businessman would have wished to stay. However, the current city, as the author mentions in the end, is a commercial hub hosting both local and international business </w:t>
      </w:r>
      <w:r w:rsidR="001D187A" w:rsidRPr="00007C55">
        <w:rPr>
          <w:rFonts w:ascii="Times New Roman" w:hAnsi="Times New Roman" w:cs="Times New Roman"/>
          <w:sz w:val="24"/>
        </w:rPr>
        <w:t>organizations, a dreamland for all business men.</w:t>
      </w:r>
    </w:p>
    <w:p w14:paraId="1E91ADAF" w14:textId="77777777" w:rsidR="00E52AAD" w:rsidRPr="00007C55" w:rsidRDefault="00E52AAD" w:rsidP="00007C55">
      <w:pPr>
        <w:spacing w:line="480" w:lineRule="auto"/>
        <w:jc w:val="both"/>
        <w:rPr>
          <w:rFonts w:ascii="Times New Roman" w:hAnsi="Times New Roman" w:cs="Times New Roman"/>
          <w:sz w:val="24"/>
        </w:rPr>
      </w:pPr>
    </w:p>
    <w:p w14:paraId="15B712D4" w14:textId="77777777" w:rsidR="003A6A54" w:rsidRPr="00007C55" w:rsidRDefault="003A6A54" w:rsidP="00007C55">
      <w:pPr>
        <w:spacing w:line="480" w:lineRule="auto"/>
        <w:jc w:val="both"/>
        <w:rPr>
          <w:rFonts w:ascii="Times New Roman" w:hAnsi="Times New Roman" w:cs="Times New Roman"/>
          <w:sz w:val="24"/>
        </w:rPr>
      </w:pPr>
    </w:p>
    <w:p w14:paraId="78BCBDC3" w14:textId="77777777" w:rsidR="00BF4713" w:rsidRPr="00007C55" w:rsidRDefault="00BF4713" w:rsidP="00007C55">
      <w:pPr>
        <w:spacing w:line="480" w:lineRule="auto"/>
        <w:jc w:val="both"/>
        <w:rPr>
          <w:rFonts w:ascii="Times New Roman" w:hAnsi="Times New Roman" w:cs="Times New Roman"/>
          <w:sz w:val="24"/>
        </w:rPr>
      </w:pPr>
    </w:p>
    <w:p w14:paraId="27C8DF77" w14:textId="57C8D196" w:rsidR="00D91C9A" w:rsidRPr="00007C55" w:rsidRDefault="00D91C9A" w:rsidP="00007C55">
      <w:pPr>
        <w:spacing w:line="480" w:lineRule="auto"/>
        <w:jc w:val="both"/>
        <w:rPr>
          <w:rFonts w:ascii="Times New Roman" w:hAnsi="Times New Roman" w:cs="Times New Roman"/>
          <w:sz w:val="24"/>
        </w:rPr>
      </w:pPr>
      <w:r w:rsidRPr="00007C55">
        <w:rPr>
          <w:rFonts w:ascii="Times New Roman" w:hAnsi="Times New Roman" w:cs="Times New Roman"/>
          <w:sz w:val="24"/>
        </w:rPr>
        <w:t xml:space="preserve">Source: </w:t>
      </w:r>
      <w:hyperlink r:id="rId6" w:history="1">
        <w:r w:rsidRPr="00007C55">
          <w:rPr>
            <w:rStyle w:val="Hyperlink"/>
            <w:rFonts w:ascii="Times New Roman" w:hAnsi="Times New Roman" w:cs="Times New Roman"/>
            <w:sz w:val="24"/>
          </w:rPr>
          <w:t>https://mobile.nytimes.com/2018/01/11/arts/design/battery-park-city-lower-manhattan-skyscraper-museum.html?referer</w:t>
        </w:r>
      </w:hyperlink>
      <w:r w:rsidRPr="00007C55">
        <w:rPr>
          <w:rFonts w:ascii="Times New Roman" w:hAnsi="Times New Roman" w:cs="Times New Roman"/>
          <w:sz w:val="24"/>
        </w:rPr>
        <w:t xml:space="preserve">= </w:t>
      </w:r>
    </w:p>
    <w:sectPr w:rsidR="00D91C9A" w:rsidRPr="00007C5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727D2" w14:textId="77777777" w:rsidR="00697EE0" w:rsidRDefault="00697EE0" w:rsidP="005C3C95">
      <w:pPr>
        <w:spacing w:after="0" w:line="240" w:lineRule="auto"/>
      </w:pPr>
      <w:r>
        <w:separator/>
      </w:r>
    </w:p>
  </w:endnote>
  <w:endnote w:type="continuationSeparator" w:id="0">
    <w:p w14:paraId="33D219ED" w14:textId="77777777" w:rsidR="00697EE0" w:rsidRDefault="00697EE0" w:rsidP="005C3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B0B158" w14:textId="77777777" w:rsidR="00697EE0" w:rsidRDefault="00697EE0" w:rsidP="005C3C95">
      <w:pPr>
        <w:spacing w:after="0" w:line="240" w:lineRule="auto"/>
      </w:pPr>
      <w:r>
        <w:separator/>
      </w:r>
    </w:p>
  </w:footnote>
  <w:footnote w:type="continuationSeparator" w:id="0">
    <w:p w14:paraId="32819352" w14:textId="77777777" w:rsidR="00697EE0" w:rsidRDefault="00697EE0" w:rsidP="005C3C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7971550"/>
      <w:docPartObj>
        <w:docPartGallery w:val="Page Numbers (Top of Page)"/>
        <w:docPartUnique/>
      </w:docPartObj>
    </w:sdtPr>
    <w:sdtEndPr>
      <w:rPr>
        <w:noProof/>
      </w:rPr>
    </w:sdtEndPr>
    <w:sdtContent>
      <w:p w14:paraId="50154C32" w14:textId="6878978D" w:rsidR="008F06C4" w:rsidRDefault="008F06C4">
        <w:pPr>
          <w:pStyle w:val="Header"/>
          <w:jc w:val="right"/>
        </w:pPr>
        <w:r>
          <w:t xml:space="preserve">SURNAME </w:t>
        </w:r>
        <w:r>
          <w:fldChar w:fldCharType="begin"/>
        </w:r>
        <w:r>
          <w:instrText xml:space="preserve"> PAGE   \* MERGEFORMAT </w:instrText>
        </w:r>
        <w:r>
          <w:fldChar w:fldCharType="separate"/>
        </w:r>
        <w:r w:rsidR="00007C55">
          <w:rPr>
            <w:noProof/>
          </w:rPr>
          <w:t>3</w:t>
        </w:r>
        <w:r>
          <w:rPr>
            <w:noProof/>
          </w:rPr>
          <w:fldChar w:fldCharType="end"/>
        </w:r>
      </w:p>
    </w:sdtContent>
  </w:sdt>
  <w:p w14:paraId="03E48437" w14:textId="77777777" w:rsidR="008F06C4" w:rsidRDefault="008F06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C9A"/>
    <w:rsid w:val="00007C55"/>
    <w:rsid w:val="0007159D"/>
    <w:rsid w:val="000B6A53"/>
    <w:rsid w:val="000F3726"/>
    <w:rsid w:val="001320D8"/>
    <w:rsid w:val="00193E74"/>
    <w:rsid w:val="001D187A"/>
    <w:rsid w:val="001D7915"/>
    <w:rsid w:val="002040F3"/>
    <w:rsid w:val="002854D6"/>
    <w:rsid w:val="002D32D7"/>
    <w:rsid w:val="00323A02"/>
    <w:rsid w:val="00382736"/>
    <w:rsid w:val="003830CF"/>
    <w:rsid w:val="003A6A54"/>
    <w:rsid w:val="00400C83"/>
    <w:rsid w:val="0045360B"/>
    <w:rsid w:val="0045491B"/>
    <w:rsid w:val="004B1C3C"/>
    <w:rsid w:val="004C52E8"/>
    <w:rsid w:val="00556874"/>
    <w:rsid w:val="005C3C95"/>
    <w:rsid w:val="00697EE0"/>
    <w:rsid w:val="007706F8"/>
    <w:rsid w:val="007A4E06"/>
    <w:rsid w:val="007D38D7"/>
    <w:rsid w:val="00863A83"/>
    <w:rsid w:val="008F06C4"/>
    <w:rsid w:val="00932A42"/>
    <w:rsid w:val="00943CDB"/>
    <w:rsid w:val="00BF4713"/>
    <w:rsid w:val="00C4259F"/>
    <w:rsid w:val="00D43F62"/>
    <w:rsid w:val="00D91C9A"/>
    <w:rsid w:val="00E52AAD"/>
    <w:rsid w:val="00EB6719"/>
    <w:rsid w:val="00F24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B54BE"/>
  <w15:chartTrackingRefBased/>
  <w15:docId w15:val="{5C8AF1DE-AFAE-4FAB-8F1C-E191E683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1C9A"/>
    <w:rPr>
      <w:color w:val="0563C1" w:themeColor="hyperlink"/>
      <w:u w:val="single"/>
    </w:rPr>
  </w:style>
  <w:style w:type="character" w:styleId="UnresolvedMention">
    <w:name w:val="Unresolved Mention"/>
    <w:basedOn w:val="DefaultParagraphFont"/>
    <w:uiPriority w:val="99"/>
    <w:semiHidden/>
    <w:unhideWhenUsed/>
    <w:rsid w:val="00D91C9A"/>
    <w:rPr>
      <w:color w:val="808080"/>
      <w:shd w:val="clear" w:color="auto" w:fill="E6E6E6"/>
    </w:rPr>
  </w:style>
  <w:style w:type="paragraph" w:styleId="Header">
    <w:name w:val="header"/>
    <w:basedOn w:val="Normal"/>
    <w:link w:val="HeaderChar"/>
    <w:uiPriority w:val="99"/>
    <w:unhideWhenUsed/>
    <w:rsid w:val="005C3C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C95"/>
  </w:style>
  <w:style w:type="paragraph" w:styleId="Footer">
    <w:name w:val="footer"/>
    <w:basedOn w:val="Normal"/>
    <w:link w:val="FooterChar"/>
    <w:uiPriority w:val="99"/>
    <w:unhideWhenUsed/>
    <w:rsid w:val="005C3C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bile.nytimes.com/2018/01/11/arts/design/battery-park-city-lower-manhattan-skyscraper-museum.html?refere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842</TotalTime>
  <Pages>3</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20</cp:revision>
  <dcterms:created xsi:type="dcterms:W3CDTF">2018-02-13T14:40:00Z</dcterms:created>
  <dcterms:modified xsi:type="dcterms:W3CDTF">2018-02-14T22:00:00Z</dcterms:modified>
</cp:coreProperties>
</file>